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879D2E" w14:textId="77777777" w:rsidR="00735C27" w:rsidRDefault="00CA1E2C"/>
    <w:p w14:paraId="6EA5D748" w14:textId="77777777" w:rsidR="008B43FF" w:rsidRDefault="008B43FF"/>
    <w:p w14:paraId="6B40E2CF" w14:textId="77777777" w:rsidR="008B43FF" w:rsidRDefault="008B43FF"/>
    <w:p w14:paraId="334A1091" w14:textId="77777777" w:rsidR="008B43FF" w:rsidRDefault="008B43FF"/>
    <w:p w14:paraId="3B6A5DC6" w14:textId="77777777" w:rsidR="008B43FF" w:rsidRDefault="008B43FF"/>
    <w:p w14:paraId="7A9C3943" w14:textId="77777777" w:rsidR="008B43FF" w:rsidRDefault="008B43FF"/>
    <w:p w14:paraId="564DB25B" w14:textId="77777777" w:rsidR="008B43FF" w:rsidRDefault="008B43FF"/>
    <w:p w14:paraId="7DC02000" w14:textId="77777777" w:rsidR="008B43FF" w:rsidRDefault="008B43FF"/>
    <w:p w14:paraId="4E98A320" w14:textId="77777777" w:rsidR="008B43FF" w:rsidRDefault="008B43FF"/>
    <w:p w14:paraId="50B6D7AB" w14:textId="77777777" w:rsidR="008B43FF" w:rsidRDefault="008B43FF" w:rsidP="008B43FF">
      <w:pPr>
        <w:jc w:val="center"/>
        <w:rPr>
          <w:rFonts w:ascii="Times New Roman" w:hAnsi="Times New Roman" w:cs="Times New Roman"/>
          <w:sz w:val="24"/>
          <w:szCs w:val="24"/>
        </w:rPr>
      </w:pPr>
      <w:r>
        <w:rPr>
          <w:rFonts w:ascii="Times New Roman" w:hAnsi="Times New Roman" w:cs="Times New Roman"/>
          <w:sz w:val="24"/>
          <w:szCs w:val="24"/>
        </w:rPr>
        <w:t>Self-Evaluation</w:t>
      </w:r>
    </w:p>
    <w:p w14:paraId="117C9B2F" w14:textId="77777777" w:rsidR="008B43FF" w:rsidRDefault="008B43FF" w:rsidP="008B43FF">
      <w:pPr>
        <w:jc w:val="center"/>
        <w:rPr>
          <w:rFonts w:ascii="Times New Roman" w:hAnsi="Times New Roman" w:cs="Times New Roman"/>
          <w:sz w:val="24"/>
          <w:szCs w:val="24"/>
        </w:rPr>
      </w:pPr>
      <w:r>
        <w:rPr>
          <w:rFonts w:ascii="Times New Roman" w:hAnsi="Times New Roman" w:cs="Times New Roman"/>
          <w:sz w:val="24"/>
          <w:szCs w:val="24"/>
        </w:rPr>
        <w:t>Author’s Name</w:t>
      </w:r>
    </w:p>
    <w:p w14:paraId="745A084D" w14:textId="77777777" w:rsidR="008B43FF" w:rsidRDefault="008B43FF" w:rsidP="008B43FF">
      <w:pPr>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3CFD74F3" w14:textId="77777777" w:rsidR="008B43FF" w:rsidRDefault="008B43FF">
      <w:pPr>
        <w:rPr>
          <w:rFonts w:ascii="Times New Roman" w:hAnsi="Times New Roman" w:cs="Times New Roman"/>
          <w:sz w:val="24"/>
          <w:szCs w:val="24"/>
        </w:rPr>
      </w:pPr>
      <w:r>
        <w:rPr>
          <w:rFonts w:ascii="Times New Roman" w:hAnsi="Times New Roman" w:cs="Times New Roman"/>
          <w:sz w:val="24"/>
          <w:szCs w:val="24"/>
        </w:rPr>
        <w:br w:type="page"/>
      </w:r>
    </w:p>
    <w:p w14:paraId="627C553C" w14:textId="77777777" w:rsidR="008B43FF" w:rsidRDefault="008B43FF" w:rsidP="008B43FF">
      <w:pPr>
        <w:jc w:val="center"/>
        <w:rPr>
          <w:rFonts w:ascii="Times New Roman" w:hAnsi="Times New Roman" w:cs="Times New Roman"/>
          <w:sz w:val="24"/>
          <w:szCs w:val="24"/>
        </w:rPr>
      </w:pPr>
      <w:r>
        <w:rPr>
          <w:rFonts w:ascii="Times New Roman" w:hAnsi="Times New Roman" w:cs="Times New Roman"/>
          <w:sz w:val="24"/>
          <w:szCs w:val="24"/>
        </w:rPr>
        <w:lastRenderedPageBreak/>
        <w:t>Self-Evaluation</w:t>
      </w:r>
    </w:p>
    <w:p w14:paraId="56DEB929" w14:textId="3673D977" w:rsidR="008B43FF" w:rsidRDefault="00D44FF6" w:rsidP="008B43FF">
      <w:pPr>
        <w:spacing w:line="480" w:lineRule="auto"/>
        <w:ind w:firstLine="851"/>
        <w:rPr>
          <w:rFonts w:ascii="Times New Roman" w:hAnsi="Times New Roman" w:cs="Times New Roman"/>
          <w:sz w:val="24"/>
          <w:szCs w:val="24"/>
        </w:rPr>
      </w:pPr>
      <w:r>
        <w:rPr>
          <w:rFonts w:ascii="Times New Roman" w:hAnsi="Times New Roman" w:cs="Times New Roman"/>
          <w:sz w:val="24"/>
          <w:szCs w:val="24"/>
        </w:rPr>
        <w:t>The process of determining the significance and worthiness of an individual using various set standards is evaluation.</w:t>
      </w:r>
      <w:r w:rsidR="007B21CD">
        <w:rPr>
          <w:rFonts w:ascii="Times New Roman" w:hAnsi="Times New Roman" w:cs="Times New Roman"/>
          <w:sz w:val="24"/>
          <w:szCs w:val="24"/>
        </w:rPr>
        <w:t xml:space="preserve"> </w:t>
      </w:r>
      <w:r w:rsidR="00C94180">
        <w:rPr>
          <w:rFonts w:ascii="Times New Roman" w:hAnsi="Times New Roman" w:cs="Times New Roman"/>
          <w:sz w:val="24"/>
          <w:szCs w:val="24"/>
        </w:rPr>
        <w:t xml:space="preserve"> For communication processes to be complete their various factors that are considered. For example the fluency, voice and articulation of the speaker and how well he is able to use the language.</w:t>
      </w:r>
      <w:r w:rsidR="00C94180" w:rsidRPr="00C94180">
        <w:rPr>
          <w:rFonts w:ascii="Times New Roman" w:hAnsi="Times New Roman" w:cs="Times New Roman"/>
          <w:sz w:val="24"/>
          <w:szCs w:val="24"/>
        </w:rPr>
        <w:t xml:space="preserve"> </w:t>
      </w:r>
      <w:r w:rsidR="00C94180">
        <w:rPr>
          <w:rFonts w:ascii="Times New Roman" w:hAnsi="Times New Roman" w:cs="Times New Roman"/>
          <w:sz w:val="24"/>
          <w:szCs w:val="24"/>
        </w:rPr>
        <w:t>The process of using one verbal words to weigh there achievement is known as communication evaluation.</w:t>
      </w:r>
      <w:r w:rsidR="00EE6A16">
        <w:rPr>
          <w:rFonts w:ascii="Times New Roman" w:hAnsi="Times New Roman" w:cs="Times New Roman"/>
          <w:sz w:val="24"/>
          <w:szCs w:val="24"/>
        </w:rPr>
        <w:t xml:space="preserve"> In our e</w:t>
      </w:r>
      <w:r w:rsidR="003E0C71">
        <w:rPr>
          <w:rFonts w:ascii="Times New Roman" w:hAnsi="Times New Roman" w:cs="Times New Roman"/>
          <w:sz w:val="24"/>
          <w:szCs w:val="24"/>
        </w:rPr>
        <w:t>ssay we are going to look at how aspects of communication can be used more efficiently and the difference that arises due to geographical, class, age and many more.</w:t>
      </w:r>
    </w:p>
    <w:p w14:paraId="156A6B7F" w14:textId="4BCBAC7F" w:rsidR="003E0C71" w:rsidRDefault="00D35EF4" w:rsidP="009A72E2">
      <w:pPr>
        <w:spacing w:before="240" w:line="480" w:lineRule="auto"/>
        <w:ind w:firstLine="851"/>
        <w:rPr>
          <w:rFonts w:ascii="Times New Roman" w:hAnsi="Times New Roman" w:cs="Times New Roman"/>
          <w:sz w:val="24"/>
          <w:szCs w:val="24"/>
        </w:rPr>
      </w:pPr>
      <w:r>
        <w:rPr>
          <w:rFonts w:ascii="Times New Roman" w:hAnsi="Times New Roman" w:cs="Times New Roman"/>
          <w:sz w:val="24"/>
          <w:szCs w:val="24"/>
        </w:rPr>
        <w:t xml:space="preserve">How an individual understand communication is largely determined by their speech, language and how effectively they can use these aspects. In communication evaluation we </w:t>
      </w:r>
      <w:r w:rsidR="001E7F44">
        <w:rPr>
          <w:rFonts w:ascii="Times New Roman" w:hAnsi="Times New Roman" w:cs="Times New Roman"/>
          <w:sz w:val="24"/>
          <w:szCs w:val="24"/>
        </w:rPr>
        <w:t>look</w:t>
      </w:r>
      <w:r>
        <w:rPr>
          <w:rFonts w:ascii="Times New Roman" w:hAnsi="Times New Roman" w:cs="Times New Roman"/>
          <w:sz w:val="24"/>
          <w:szCs w:val="24"/>
        </w:rPr>
        <w:t xml:space="preserve"> at how an individual conveys information.</w:t>
      </w:r>
      <w:r w:rsidR="001E7F44">
        <w:rPr>
          <w:rFonts w:ascii="Times New Roman" w:hAnsi="Times New Roman" w:cs="Times New Roman"/>
          <w:sz w:val="24"/>
          <w:szCs w:val="24"/>
        </w:rPr>
        <w:t xml:space="preserve"> This is possible by assessing how an individual is well equipped with the skills of speech, language and communication needs.</w:t>
      </w:r>
      <w:r w:rsidR="002F0E4E">
        <w:rPr>
          <w:rFonts w:ascii="Times New Roman" w:hAnsi="Times New Roman" w:cs="Times New Roman"/>
          <w:sz w:val="24"/>
          <w:szCs w:val="24"/>
        </w:rPr>
        <w:t xml:space="preserve"> Language is key aspect in communication and</w:t>
      </w:r>
      <w:r w:rsidR="00577B33">
        <w:rPr>
          <w:rFonts w:ascii="Times New Roman" w:hAnsi="Times New Roman" w:cs="Times New Roman"/>
          <w:sz w:val="24"/>
          <w:szCs w:val="24"/>
        </w:rPr>
        <w:t xml:space="preserve"> uses</w:t>
      </w:r>
      <w:r w:rsidR="002F0E4E">
        <w:rPr>
          <w:rFonts w:ascii="Times New Roman" w:hAnsi="Times New Roman" w:cs="Times New Roman"/>
          <w:sz w:val="24"/>
          <w:szCs w:val="24"/>
        </w:rPr>
        <w:t xml:space="preserve"> various different forms. This include informative, expressive and directive.</w:t>
      </w:r>
      <w:r w:rsidR="00577B33">
        <w:rPr>
          <w:rFonts w:ascii="Times New Roman" w:hAnsi="Times New Roman" w:cs="Times New Roman"/>
          <w:sz w:val="24"/>
          <w:szCs w:val="24"/>
        </w:rPr>
        <w:t xml:space="preserve">  The language used is highly determined by the message, audience and the purpose of communication.</w:t>
      </w:r>
      <w:r w:rsidR="00E210C7">
        <w:rPr>
          <w:rFonts w:ascii="Times New Roman" w:hAnsi="Times New Roman" w:cs="Times New Roman"/>
          <w:sz w:val="24"/>
          <w:szCs w:val="24"/>
        </w:rPr>
        <w:t xml:space="preserve">  There various linguistic that we are unware of in our dairy interaction.  Men have their own perception concerning ladies, black people are perceived to have low intellectual mind.  </w:t>
      </w:r>
      <w:r w:rsidR="00D20968">
        <w:rPr>
          <w:rFonts w:ascii="Times New Roman" w:hAnsi="Times New Roman" w:cs="Times New Roman"/>
          <w:sz w:val="24"/>
          <w:szCs w:val="24"/>
        </w:rPr>
        <w:t>These cause</w:t>
      </w:r>
      <w:r w:rsidR="00E210C7">
        <w:rPr>
          <w:rFonts w:ascii="Times New Roman" w:hAnsi="Times New Roman" w:cs="Times New Roman"/>
          <w:sz w:val="24"/>
          <w:szCs w:val="24"/>
        </w:rPr>
        <w:t xml:space="preserve"> the different in language on the basis of </w:t>
      </w:r>
      <w:r w:rsidR="00D20968">
        <w:rPr>
          <w:rFonts w:ascii="Times New Roman" w:hAnsi="Times New Roman" w:cs="Times New Roman"/>
          <w:sz w:val="24"/>
          <w:szCs w:val="24"/>
        </w:rPr>
        <w:t>gend</w:t>
      </w:r>
      <w:r w:rsidR="009A72E2">
        <w:rPr>
          <w:rFonts w:ascii="Times New Roman" w:hAnsi="Times New Roman" w:cs="Times New Roman"/>
          <w:sz w:val="24"/>
          <w:szCs w:val="24"/>
        </w:rPr>
        <w:t xml:space="preserve">er and ethnicity (Johansson, </w:t>
      </w:r>
      <w:proofErr w:type="spellStart"/>
      <w:r w:rsidR="009A72E2">
        <w:rPr>
          <w:rFonts w:ascii="Times New Roman" w:hAnsi="Times New Roman" w:cs="Times New Roman"/>
          <w:sz w:val="24"/>
          <w:szCs w:val="24"/>
        </w:rPr>
        <w:t>Ryden</w:t>
      </w:r>
      <w:proofErr w:type="spellEnd"/>
      <w:r w:rsidR="009A72E2">
        <w:rPr>
          <w:rFonts w:ascii="Times New Roman" w:hAnsi="Times New Roman" w:cs="Times New Roman"/>
          <w:sz w:val="24"/>
          <w:szCs w:val="24"/>
        </w:rPr>
        <w:t xml:space="preserve">, </w:t>
      </w:r>
      <w:proofErr w:type="spellStart"/>
      <w:proofErr w:type="gramStart"/>
      <w:r w:rsidR="009A72E2">
        <w:rPr>
          <w:rFonts w:ascii="Times New Roman" w:hAnsi="Times New Roman" w:cs="Times New Roman"/>
          <w:sz w:val="24"/>
          <w:szCs w:val="24"/>
        </w:rPr>
        <w:t>Finizia</w:t>
      </w:r>
      <w:proofErr w:type="spellEnd"/>
      <w:r w:rsidR="009A72E2">
        <w:rPr>
          <w:rFonts w:ascii="Times New Roman" w:hAnsi="Times New Roman" w:cs="Times New Roman"/>
          <w:sz w:val="24"/>
          <w:szCs w:val="24"/>
        </w:rPr>
        <w:t xml:space="preserve"> ,</w:t>
      </w:r>
      <w:proofErr w:type="gramEnd"/>
      <w:r w:rsidR="009A72E2">
        <w:rPr>
          <w:rFonts w:ascii="Times New Roman" w:hAnsi="Times New Roman" w:cs="Times New Roman"/>
          <w:sz w:val="24"/>
          <w:szCs w:val="24"/>
        </w:rPr>
        <w:t xml:space="preserve"> 2016).</w:t>
      </w:r>
    </w:p>
    <w:p w14:paraId="053D4FA5" w14:textId="2A1BF9BD" w:rsidR="00EC15CC" w:rsidRDefault="00D20968" w:rsidP="008B43FF">
      <w:pPr>
        <w:spacing w:line="480" w:lineRule="auto"/>
        <w:ind w:firstLine="851"/>
        <w:rPr>
          <w:rFonts w:ascii="Times New Roman" w:hAnsi="Times New Roman" w:cs="Times New Roman"/>
          <w:sz w:val="24"/>
          <w:szCs w:val="24"/>
        </w:rPr>
      </w:pPr>
      <w:r>
        <w:rPr>
          <w:rFonts w:ascii="Times New Roman" w:hAnsi="Times New Roman" w:cs="Times New Roman"/>
          <w:sz w:val="24"/>
          <w:szCs w:val="24"/>
        </w:rPr>
        <w:t xml:space="preserve"> </w:t>
      </w:r>
      <w:r w:rsidR="008E2EAA">
        <w:rPr>
          <w:rFonts w:ascii="Times New Roman" w:hAnsi="Times New Roman" w:cs="Times New Roman"/>
          <w:sz w:val="24"/>
          <w:szCs w:val="24"/>
        </w:rPr>
        <w:t>In summary, effective communication is achieved when the communicator is able to use both the skills of verbal and nonverbal. Nonverbal skills include facial expression and nonverbal ques.</w:t>
      </w:r>
      <w:r w:rsidR="00EB41C8">
        <w:rPr>
          <w:rFonts w:ascii="Times New Roman" w:hAnsi="Times New Roman" w:cs="Times New Roman"/>
          <w:sz w:val="24"/>
          <w:szCs w:val="24"/>
        </w:rPr>
        <w:t xml:space="preserve"> For communication to be effective you have to focus on what is being said rather than what you will say.  The major reason for communication evaluation is to determine </w:t>
      </w:r>
      <w:r w:rsidR="00EB41C8">
        <w:rPr>
          <w:rFonts w:ascii="Times New Roman" w:hAnsi="Times New Roman" w:cs="Times New Roman"/>
          <w:sz w:val="24"/>
          <w:szCs w:val="24"/>
        </w:rPr>
        <w:lastRenderedPageBreak/>
        <w:t>communication disorders in individuals. If communication disorder is identified in time it can be addressed and controlled.</w:t>
      </w:r>
    </w:p>
    <w:p w14:paraId="0E48A2ED" w14:textId="77777777" w:rsidR="00EC15CC" w:rsidRDefault="00EC15CC">
      <w:pPr>
        <w:rPr>
          <w:rFonts w:ascii="Times New Roman" w:hAnsi="Times New Roman" w:cs="Times New Roman"/>
          <w:sz w:val="24"/>
          <w:szCs w:val="24"/>
        </w:rPr>
      </w:pPr>
      <w:r>
        <w:rPr>
          <w:rFonts w:ascii="Times New Roman" w:hAnsi="Times New Roman" w:cs="Times New Roman"/>
          <w:sz w:val="24"/>
          <w:szCs w:val="24"/>
        </w:rPr>
        <w:br w:type="page"/>
      </w:r>
    </w:p>
    <w:p w14:paraId="28218C9C" w14:textId="77777777" w:rsidR="00D20968" w:rsidRDefault="00D20968" w:rsidP="008B43FF">
      <w:pPr>
        <w:spacing w:line="480" w:lineRule="auto"/>
        <w:ind w:firstLine="851"/>
        <w:rPr>
          <w:rFonts w:ascii="Times New Roman" w:hAnsi="Times New Roman" w:cs="Times New Roman"/>
          <w:sz w:val="24"/>
          <w:szCs w:val="24"/>
        </w:rPr>
      </w:pPr>
      <w:bookmarkStart w:id="0" w:name="_GoBack"/>
      <w:bookmarkEnd w:id="0"/>
    </w:p>
    <w:p w14:paraId="02BE1D08" w14:textId="36453563" w:rsidR="00D20968" w:rsidRDefault="009A72E2" w:rsidP="009A72E2">
      <w:pPr>
        <w:spacing w:line="480" w:lineRule="auto"/>
        <w:ind w:firstLine="851"/>
        <w:jc w:val="center"/>
        <w:rPr>
          <w:rFonts w:ascii="Times New Roman" w:hAnsi="Times New Roman" w:cs="Times New Roman"/>
          <w:sz w:val="24"/>
          <w:szCs w:val="24"/>
        </w:rPr>
      </w:pPr>
      <w:r>
        <w:rPr>
          <w:rFonts w:ascii="Times New Roman" w:hAnsi="Times New Roman" w:cs="Times New Roman"/>
          <w:sz w:val="24"/>
          <w:szCs w:val="24"/>
        </w:rPr>
        <w:t>References</w:t>
      </w:r>
    </w:p>
    <w:p w14:paraId="181DD7B5" w14:textId="0F23388D" w:rsidR="009A72E2" w:rsidRDefault="009A72E2" w:rsidP="009A72E2">
      <w:pPr>
        <w:spacing w:line="480" w:lineRule="auto"/>
        <w:ind w:left="851" w:hanging="851"/>
        <w:rPr>
          <w:rFonts w:ascii="Times New Roman" w:hAnsi="Times New Roman" w:cs="Times New Roman"/>
          <w:sz w:val="24"/>
          <w:szCs w:val="24"/>
        </w:rPr>
      </w:pPr>
      <w:proofErr w:type="gramStart"/>
      <w:r w:rsidRPr="009A72E2">
        <w:rPr>
          <w:rFonts w:ascii="Times New Roman" w:hAnsi="Times New Roman" w:cs="Times New Roman"/>
          <w:color w:val="222222"/>
          <w:sz w:val="24"/>
          <w:szCs w:val="24"/>
          <w:shd w:val="clear" w:color="auto" w:fill="FFFFFF"/>
        </w:rPr>
        <w:t xml:space="preserve">Johansson, M., </w:t>
      </w:r>
      <w:proofErr w:type="spellStart"/>
      <w:r w:rsidRPr="009A72E2">
        <w:rPr>
          <w:rFonts w:ascii="Times New Roman" w:hAnsi="Times New Roman" w:cs="Times New Roman"/>
          <w:color w:val="222222"/>
          <w:sz w:val="24"/>
          <w:szCs w:val="24"/>
          <w:shd w:val="clear" w:color="auto" w:fill="FFFFFF"/>
        </w:rPr>
        <w:t>Rydén</w:t>
      </w:r>
      <w:proofErr w:type="spellEnd"/>
      <w:r w:rsidRPr="009A72E2">
        <w:rPr>
          <w:rFonts w:ascii="Times New Roman" w:hAnsi="Times New Roman" w:cs="Times New Roman"/>
          <w:color w:val="222222"/>
          <w:sz w:val="24"/>
          <w:szCs w:val="24"/>
          <w:shd w:val="clear" w:color="auto" w:fill="FFFFFF"/>
        </w:rPr>
        <w:t xml:space="preserve">, A., &amp; </w:t>
      </w:r>
      <w:proofErr w:type="spellStart"/>
      <w:r>
        <w:rPr>
          <w:rFonts w:ascii="Times New Roman" w:hAnsi="Times New Roman" w:cs="Times New Roman"/>
          <w:color w:val="222222"/>
          <w:sz w:val="24"/>
          <w:szCs w:val="24"/>
          <w:shd w:val="clear" w:color="auto" w:fill="FFFFFF"/>
        </w:rPr>
        <w:t>Finizia</w:t>
      </w:r>
      <w:proofErr w:type="spellEnd"/>
      <w:r>
        <w:rPr>
          <w:rFonts w:ascii="Times New Roman" w:hAnsi="Times New Roman" w:cs="Times New Roman"/>
          <w:color w:val="222222"/>
          <w:sz w:val="24"/>
          <w:szCs w:val="24"/>
          <w:shd w:val="clear" w:color="auto" w:fill="FFFFFF"/>
        </w:rPr>
        <w:t>, C. (2016</w:t>
      </w:r>
      <w:r w:rsidRPr="009A72E2">
        <w:rPr>
          <w:rFonts w:ascii="Times New Roman" w:hAnsi="Times New Roman" w:cs="Times New Roman"/>
          <w:color w:val="222222"/>
          <w:sz w:val="24"/>
          <w:szCs w:val="24"/>
          <w:shd w:val="clear" w:color="auto" w:fill="FFFFFF"/>
        </w:rPr>
        <w:t>).</w:t>
      </w:r>
      <w:proofErr w:type="gramEnd"/>
      <w:r w:rsidRPr="009A72E2">
        <w:rPr>
          <w:rFonts w:ascii="Times New Roman" w:hAnsi="Times New Roman" w:cs="Times New Roman"/>
          <w:color w:val="222222"/>
          <w:sz w:val="24"/>
          <w:szCs w:val="24"/>
          <w:shd w:val="clear" w:color="auto" w:fill="FFFFFF"/>
        </w:rPr>
        <w:t xml:space="preserve"> </w:t>
      </w:r>
      <w:proofErr w:type="spellStart"/>
      <w:r w:rsidRPr="009A72E2">
        <w:rPr>
          <w:rFonts w:ascii="Times New Roman" w:hAnsi="Times New Roman" w:cs="Times New Roman"/>
          <w:color w:val="222222"/>
          <w:sz w:val="24"/>
          <w:szCs w:val="24"/>
          <w:shd w:val="clear" w:color="auto" w:fill="FFFFFF"/>
        </w:rPr>
        <w:t>Self evaluation</w:t>
      </w:r>
      <w:proofErr w:type="spellEnd"/>
      <w:r w:rsidRPr="009A72E2">
        <w:rPr>
          <w:rFonts w:ascii="Times New Roman" w:hAnsi="Times New Roman" w:cs="Times New Roman"/>
          <w:color w:val="222222"/>
          <w:sz w:val="24"/>
          <w:szCs w:val="24"/>
          <w:shd w:val="clear" w:color="auto" w:fill="FFFFFF"/>
        </w:rPr>
        <w:t xml:space="preserve"> of communication experiences after laryngeal cancer–A longitudinal questionnaire study in patients with laryngeal cancer. </w:t>
      </w:r>
      <w:proofErr w:type="gramStart"/>
      <w:r w:rsidRPr="009A72E2">
        <w:rPr>
          <w:rFonts w:ascii="Times New Roman" w:hAnsi="Times New Roman" w:cs="Times New Roman"/>
          <w:i/>
          <w:iCs/>
          <w:color w:val="222222"/>
          <w:sz w:val="24"/>
          <w:szCs w:val="24"/>
          <w:shd w:val="clear" w:color="auto" w:fill="FFFFFF"/>
        </w:rPr>
        <w:t>BMC cancer</w:t>
      </w:r>
      <w:r w:rsidRPr="009A72E2">
        <w:rPr>
          <w:rFonts w:ascii="Times New Roman" w:hAnsi="Times New Roman" w:cs="Times New Roman"/>
          <w:color w:val="222222"/>
          <w:sz w:val="24"/>
          <w:szCs w:val="24"/>
          <w:shd w:val="clear" w:color="auto" w:fill="FFFFFF"/>
        </w:rPr>
        <w:t>, </w:t>
      </w:r>
      <w:r w:rsidRPr="009A72E2">
        <w:rPr>
          <w:rFonts w:ascii="Times New Roman" w:hAnsi="Times New Roman" w:cs="Times New Roman"/>
          <w:i/>
          <w:iCs/>
          <w:color w:val="222222"/>
          <w:sz w:val="24"/>
          <w:szCs w:val="24"/>
          <w:shd w:val="clear" w:color="auto" w:fill="FFFFFF"/>
        </w:rPr>
        <w:t>8</w:t>
      </w:r>
      <w:r w:rsidRPr="009A72E2">
        <w:rPr>
          <w:rFonts w:ascii="Times New Roman" w:hAnsi="Times New Roman" w:cs="Times New Roman"/>
          <w:color w:val="222222"/>
          <w:sz w:val="24"/>
          <w:szCs w:val="24"/>
          <w:shd w:val="clear" w:color="auto" w:fill="FFFFFF"/>
        </w:rPr>
        <w:t>(1),</w:t>
      </w:r>
      <w:r>
        <w:rPr>
          <w:rFonts w:ascii="Arial" w:hAnsi="Arial" w:cs="Arial"/>
          <w:color w:val="222222"/>
          <w:sz w:val="20"/>
          <w:szCs w:val="20"/>
          <w:shd w:val="clear" w:color="auto" w:fill="FFFFFF"/>
        </w:rPr>
        <w:t xml:space="preserve"> 80.</w:t>
      </w:r>
      <w:proofErr w:type="gramEnd"/>
    </w:p>
    <w:p w14:paraId="0DC8FB9C" w14:textId="77777777" w:rsidR="00D20968" w:rsidRDefault="00D20968" w:rsidP="008B43FF">
      <w:pPr>
        <w:spacing w:line="480" w:lineRule="auto"/>
        <w:ind w:firstLine="851"/>
        <w:rPr>
          <w:rFonts w:ascii="Times New Roman" w:hAnsi="Times New Roman" w:cs="Times New Roman"/>
          <w:sz w:val="24"/>
          <w:szCs w:val="24"/>
        </w:rPr>
      </w:pPr>
    </w:p>
    <w:p w14:paraId="397235FB" w14:textId="77777777" w:rsidR="008B43FF" w:rsidRPr="008B43FF" w:rsidRDefault="008B43FF" w:rsidP="008B43FF">
      <w:pPr>
        <w:jc w:val="center"/>
        <w:rPr>
          <w:rFonts w:ascii="Times New Roman" w:hAnsi="Times New Roman" w:cs="Times New Roman"/>
          <w:sz w:val="24"/>
          <w:szCs w:val="24"/>
        </w:rPr>
      </w:pPr>
    </w:p>
    <w:sectPr w:rsidR="008B43FF" w:rsidRPr="008B43FF" w:rsidSect="009A72E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B6B6C9" w14:textId="77777777" w:rsidR="00CA1E2C" w:rsidRDefault="00CA1E2C" w:rsidP="008B43FF">
      <w:pPr>
        <w:spacing w:after="0" w:line="240" w:lineRule="auto"/>
      </w:pPr>
      <w:r>
        <w:separator/>
      </w:r>
    </w:p>
  </w:endnote>
  <w:endnote w:type="continuationSeparator" w:id="0">
    <w:p w14:paraId="4183C68F" w14:textId="77777777" w:rsidR="00CA1E2C" w:rsidRDefault="00CA1E2C" w:rsidP="008B4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E8A251" w14:textId="77777777" w:rsidR="00CA1E2C" w:rsidRDefault="00CA1E2C" w:rsidP="008B43FF">
      <w:pPr>
        <w:spacing w:after="0" w:line="240" w:lineRule="auto"/>
      </w:pPr>
      <w:r>
        <w:separator/>
      </w:r>
    </w:p>
  </w:footnote>
  <w:footnote w:type="continuationSeparator" w:id="0">
    <w:p w14:paraId="0495AD6A" w14:textId="77777777" w:rsidR="00CA1E2C" w:rsidRDefault="00CA1E2C" w:rsidP="008B43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2071774"/>
      <w:docPartObj>
        <w:docPartGallery w:val="Page Numbers (Top of Page)"/>
        <w:docPartUnique/>
      </w:docPartObj>
    </w:sdtPr>
    <w:sdtEndPr>
      <w:rPr>
        <w:noProof/>
      </w:rPr>
    </w:sdtEndPr>
    <w:sdtContent>
      <w:p w14:paraId="4D7A56DE" w14:textId="745BE847" w:rsidR="009A72E2" w:rsidRDefault="009A72E2" w:rsidP="009A72E2">
        <w:pPr>
          <w:pStyle w:val="Header"/>
        </w:pPr>
        <w:r>
          <w:rPr>
            <w:rFonts w:ascii="Times New Roman" w:hAnsi="Times New Roman" w:cs="Times New Roman"/>
            <w:sz w:val="24"/>
            <w:szCs w:val="24"/>
          </w:rPr>
          <w:t xml:space="preserve">Self-Evaluation                                                                                                                                </w:t>
        </w:r>
        <w:r>
          <w:fldChar w:fldCharType="begin"/>
        </w:r>
        <w:r>
          <w:instrText xml:space="preserve"> PAGE   \* MERGEFORMAT </w:instrText>
        </w:r>
        <w:r>
          <w:fldChar w:fldCharType="separate"/>
        </w:r>
        <w:r w:rsidR="00EC15CC">
          <w:rPr>
            <w:noProof/>
          </w:rPr>
          <w:t>2</w:t>
        </w:r>
        <w:r>
          <w:rPr>
            <w:noProof/>
          </w:rPr>
          <w:fldChar w:fldCharType="end"/>
        </w:r>
      </w:p>
    </w:sdtContent>
  </w:sdt>
  <w:p w14:paraId="4D5ED235" w14:textId="77777777" w:rsidR="008B43FF" w:rsidRPr="008B43FF" w:rsidRDefault="008B43F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0AC3B" w14:textId="11D2691F" w:rsidR="009A72E2" w:rsidRPr="009A72E2" w:rsidRDefault="009A72E2">
    <w:pPr>
      <w:pStyle w:val="Header"/>
      <w:rPr>
        <w:rFonts w:ascii="Times New Roman" w:hAnsi="Times New Roman" w:cs="Times New Roman"/>
        <w:sz w:val="24"/>
        <w:szCs w:val="24"/>
      </w:rPr>
    </w:pPr>
    <w:r>
      <w:rPr>
        <w:rFonts w:ascii="Times New Roman" w:hAnsi="Times New Roman" w:cs="Times New Roman"/>
        <w:sz w:val="24"/>
        <w:szCs w:val="24"/>
      </w:rPr>
      <w:t>Running heard: Self-Evaluation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3FF"/>
    <w:rsid w:val="00004A5B"/>
    <w:rsid w:val="001E7F44"/>
    <w:rsid w:val="002F0E4E"/>
    <w:rsid w:val="00386165"/>
    <w:rsid w:val="003E0C71"/>
    <w:rsid w:val="004113EB"/>
    <w:rsid w:val="00577B33"/>
    <w:rsid w:val="007B21CD"/>
    <w:rsid w:val="007E3BFC"/>
    <w:rsid w:val="008B43FF"/>
    <w:rsid w:val="008E2EAA"/>
    <w:rsid w:val="009A72E2"/>
    <w:rsid w:val="00A07E43"/>
    <w:rsid w:val="00B96756"/>
    <w:rsid w:val="00BF009A"/>
    <w:rsid w:val="00C30984"/>
    <w:rsid w:val="00C94180"/>
    <w:rsid w:val="00CA1E2C"/>
    <w:rsid w:val="00D20968"/>
    <w:rsid w:val="00D35EF4"/>
    <w:rsid w:val="00D44FF6"/>
    <w:rsid w:val="00D62850"/>
    <w:rsid w:val="00E210C7"/>
    <w:rsid w:val="00EB41C8"/>
    <w:rsid w:val="00EC15CC"/>
    <w:rsid w:val="00EE6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7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3FF"/>
  </w:style>
  <w:style w:type="paragraph" w:styleId="Footer">
    <w:name w:val="footer"/>
    <w:basedOn w:val="Normal"/>
    <w:link w:val="FooterChar"/>
    <w:uiPriority w:val="99"/>
    <w:unhideWhenUsed/>
    <w:rsid w:val="008B4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3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3FF"/>
  </w:style>
  <w:style w:type="paragraph" w:styleId="Footer">
    <w:name w:val="footer"/>
    <w:basedOn w:val="Normal"/>
    <w:link w:val="FooterChar"/>
    <w:uiPriority w:val="99"/>
    <w:unhideWhenUsed/>
    <w:rsid w:val="008B4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FF00"/>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1</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VEDIT</dc:creator>
  <cp:lastModifiedBy>VEDIT</cp:lastModifiedBy>
  <cp:revision>11</cp:revision>
  <dcterms:created xsi:type="dcterms:W3CDTF">2020-12-18T06:54:00Z</dcterms:created>
  <dcterms:modified xsi:type="dcterms:W3CDTF">2020-12-18T11:22:00Z</dcterms:modified>
</cp:coreProperties>
</file>